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0" w:after="0"/>
        <w:rPr>
          <w:sz w:val="40"/>
          <w:szCs w:val="40"/>
        </w:rPr>
      </w:pPr>
      <w:r>
        <w:rPr>
          <w:sz w:val="40"/>
          <w:szCs w:val="40"/>
        </w:rPr>
        <w:t>Карточка учета предприятия</w:t>
      </w:r>
    </w:p>
    <w:p>
      <w:pPr>
        <w:pStyle w:val="1"/>
        <w:spacing w:before="0" w:after="0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W w:w="1008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085"/>
        <w:gridCol w:w="5994"/>
      </w:tblGrid>
      <w:tr>
        <w:trPr>
          <w:trHeight w:val="1867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76"/>
              <w:rPr/>
            </w:pPr>
            <w:r>
              <w:rPr/>
              <w:t>Полное и сокращенное наименование фирмы в соответствии со свидетельством о регистрации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widowControl w:val="false"/>
              <w:spacing w:lineRule="auto" w:line="276" w:before="0" w:after="360"/>
              <w:rPr/>
            </w:pPr>
            <w:r>
              <w:rPr/>
              <w:t>Общество с ограниченной ответственностью Специализированное монтажно-наладочное управление «Воскресенское»</w:t>
            </w:r>
          </w:p>
          <w:p>
            <w:pPr>
              <w:pStyle w:val="Style22"/>
              <w:widowControl w:val="false"/>
              <w:spacing w:lineRule="auto" w:line="276"/>
              <w:rPr/>
            </w:pPr>
            <w:r>
              <w:rPr/>
              <w:t>ООО СМНУ «Воскресенское»</w:t>
            </w:r>
          </w:p>
        </w:tc>
      </w:tr>
      <w:tr>
        <w:trPr>
          <w:trHeight w:val="74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71"/>
              <w:rPr/>
            </w:pPr>
            <w:r>
              <w:rPr/>
              <w:t>Юридический и почтовый адрес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before="0" w:after="40"/>
              <w:rPr/>
            </w:pPr>
            <w:r>
              <w:rPr/>
              <w:t>140208 гор. Воскресенск, ул. Рудничная, 63</w:t>
            </w:r>
          </w:p>
          <w:p>
            <w:pPr>
              <w:pStyle w:val="Style22"/>
              <w:widowControl w:val="false"/>
              <w:rPr/>
            </w:pPr>
            <w:r>
              <w:rPr/>
              <w:t>Московской области</w:t>
            </w:r>
          </w:p>
        </w:tc>
      </w:tr>
      <w:tr>
        <w:trPr>
          <w:trHeight w:val="1493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pacing w:lineRule="auto" w:line="271"/>
              <w:rPr/>
            </w:pPr>
            <w:r>
              <w:rPr/>
              <w:t>Телефон</w:t>
            </w:r>
          </w:p>
          <w:p>
            <w:pPr>
              <w:pStyle w:val="Style22"/>
              <w:widowControl w:val="false"/>
              <w:spacing w:lineRule="auto" w:line="271"/>
              <w:rPr/>
            </w:pPr>
            <w:r>
              <w:rPr/>
              <w:t>Факс</w:t>
            </w:r>
          </w:p>
          <w:p>
            <w:pPr>
              <w:pStyle w:val="Style22"/>
              <w:widowControl w:val="false"/>
              <w:spacing w:lineRule="auto" w:line="271"/>
              <w:rPr/>
            </w:pPr>
            <w:r>
              <w:rPr/>
              <w:t>Адрес электронной почты</w:t>
            </w:r>
          </w:p>
          <w:p>
            <w:pPr>
              <w:pStyle w:val="Style22"/>
              <w:widowControl w:val="false"/>
              <w:spacing w:lineRule="auto" w:line="271"/>
              <w:rPr/>
            </w:pPr>
            <w:r>
              <w:rPr/>
              <w:t>Сайт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rPr>
                <w:lang w:val="en-US"/>
              </w:rPr>
            </w:pPr>
            <w:r>
              <w:rPr>
                <w:lang w:val="en-US"/>
              </w:rPr>
              <w:t>(496) 442-03-56</w:t>
            </w:r>
          </w:p>
          <w:p>
            <w:pPr>
              <w:pStyle w:val="Style22"/>
              <w:widowControl w:val="false"/>
              <w:rPr>
                <w:lang w:val="en-US"/>
              </w:rPr>
            </w:pPr>
            <w:r>
              <w:rPr>
                <w:lang w:val="en-US"/>
              </w:rPr>
              <w:t>(496) 449-70-22</w:t>
            </w:r>
          </w:p>
          <w:p>
            <w:pPr>
              <w:pStyle w:val="Style22"/>
              <w:widowControl w:val="false"/>
              <w:spacing w:lineRule="auto" w:line="292"/>
              <w:rPr>
                <w:lang w:val="en-US"/>
              </w:rPr>
            </w:pPr>
            <w:hyperlink r:id="rId3">
              <w:r>
                <w:rPr>
                  <w:rStyle w:val="Style16"/>
                  <w:lang w:val="en-US" w:eastAsia="en-US" w:bidi="en-US"/>
                </w:rPr>
                <w:t>smnu87@yandex.ru</w:t>
              </w:r>
            </w:hyperlink>
          </w:p>
          <w:p>
            <w:pPr>
              <w:pStyle w:val="Style22"/>
              <w:widowControl w:val="false"/>
              <w:spacing w:lineRule="auto" w:line="292"/>
              <w:rPr>
                <w:lang w:val="en-US"/>
              </w:rPr>
            </w:pPr>
            <w:hyperlink r:id="rId4">
              <w:r>
                <w:rPr>
                  <w:lang w:val="en-US" w:eastAsia="en-US" w:bidi="en-US"/>
                </w:rPr>
                <w:t>www.smnu-vos.ru</w:t>
              </w:r>
            </w:hyperlink>
          </w:p>
        </w:tc>
      </w:tr>
      <w:tr>
        <w:trPr>
          <w:trHeight w:val="74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pacing w:before="0" w:after="40"/>
              <w:rPr/>
            </w:pPr>
            <w:r>
              <w:rPr/>
              <w:t>ИНН</w:t>
            </w:r>
          </w:p>
          <w:p>
            <w:pPr>
              <w:pStyle w:val="Style22"/>
              <w:widowControl w:val="false"/>
              <w:rPr/>
            </w:pPr>
            <w:r>
              <w:rPr/>
              <w:t>КПП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pacing w:before="0" w:after="40"/>
              <w:rPr/>
            </w:pPr>
            <w:r>
              <w:rPr/>
              <w:t>5005060193</w:t>
            </w:r>
          </w:p>
          <w:p>
            <w:pPr>
              <w:pStyle w:val="Style22"/>
              <w:widowControl w:val="false"/>
              <w:rPr/>
            </w:pPr>
            <w:r>
              <w:rPr/>
              <w:t>500501001</w:t>
            </w:r>
          </w:p>
        </w:tc>
      </w:tr>
      <w:tr>
        <w:trPr>
          <w:trHeight w:val="384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rPr/>
            </w:pPr>
            <w:r>
              <w:rPr/>
              <w:t>ОГРН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rPr/>
            </w:pPr>
            <w:r>
              <w:rPr/>
              <w:t>1145005012932</w:t>
            </w:r>
          </w:p>
        </w:tc>
      </w:tr>
      <w:tr>
        <w:trPr>
          <w:trHeight w:val="37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widowControl w:val="false"/>
              <w:rPr/>
            </w:pPr>
            <w:r>
              <w:rPr/>
              <w:t>ОКВЭД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widowControl w:val="false"/>
              <w:rPr/>
            </w:pPr>
            <w:r>
              <w:rPr/>
              <w:t>25.21.2; 25.11, 33.12, 43.21, 43.22</w:t>
            </w:r>
          </w:p>
        </w:tc>
      </w:tr>
      <w:tr>
        <w:trPr>
          <w:trHeight w:val="37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ОКПО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13177326</w:t>
            </w:r>
          </w:p>
        </w:tc>
      </w:tr>
      <w:tr>
        <w:trPr>
          <w:trHeight w:val="37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ОКАТО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46206501000</w:t>
            </w:r>
          </w:p>
        </w:tc>
      </w:tr>
      <w:tr>
        <w:trPr>
          <w:trHeight w:val="384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ОКТМО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46710000</w:t>
            </w:r>
          </w:p>
        </w:tc>
      </w:tr>
      <w:tr>
        <w:trPr>
          <w:trHeight w:val="37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ОКОТУ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4210008</w:t>
            </w:r>
          </w:p>
        </w:tc>
      </w:tr>
      <w:tr>
        <w:trPr>
          <w:trHeight w:val="37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ОКФС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16</w:t>
            </w:r>
          </w:p>
        </w:tc>
      </w:tr>
      <w:tr>
        <w:trPr>
          <w:trHeight w:val="37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ОКОПФ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12165</w:t>
            </w:r>
          </w:p>
        </w:tc>
      </w:tr>
      <w:tr>
        <w:trPr>
          <w:trHeight w:val="754" w:hRule="exact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widowControl w:val="false"/>
              <w:rPr/>
            </w:pPr>
            <w:r>
              <w:rPr/>
              <w:t>Платежные реквизиты</w:t>
            </w:r>
          </w:p>
        </w:tc>
      </w:tr>
      <w:tr>
        <w:trPr>
          <w:trHeight w:val="74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Расчетный счет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widowControl w:val="false"/>
              <w:spacing w:lineRule="auto" w:line="276"/>
              <w:rPr/>
            </w:pPr>
            <w:r>
              <w:rPr/>
              <w:t>40702810940000021081 в ДО 9040/00734</w:t>
            </w:r>
          </w:p>
        </w:tc>
      </w:tr>
      <w:tr>
        <w:trPr>
          <w:trHeight w:val="74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rPr/>
            </w:pPr>
            <w:r>
              <w:rPr/>
              <w:t>Банк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widowControl w:val="false"/>
              <w:spacing w:lineRule="auto" w:line="271"/>
              <w:rPr/>
            </w:pPr>
            <w:r>
              <w:rPr/>
              <w:t>Коломенское отделение Среднерусского банка ПАО Сбербанк г. Москва</w:t>
            </w:r>
          </w:p>
        </w:tc>
      </w:tr>
      <w:tr>
        <w:trPr>
          <w:trHeight w:val="384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rPr/>
            </w:pPr>
            <w:r>
              <w:rPr/>
              <w:t>БИК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rPr/>
            </w:pPr>
            <w:r>
              <w:rPr/>
              <w:t>044525225</w:t>
            </w:r>
          </w:p>
        </w:tc>
      </w:tr>
      <w:tr>
        <w:trPr>
          <w:trHeight w:val="37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rPr/>
            </w:pPr>
            <w:r>
              <w:rPr/>
              <w:t>Кор. счет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rPr/>
            </w:pPr>
            <w:r>
              <w:rPr/>
              <w:t>30101810400000000225</w:t>
            </w:r>
          </w:p>
        </w:tc>
      </w:tr>
      <w:tr>
        <w:trPr>
          <w:trHeight w:val="37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widowControl w:val="false"/>
              <w:rPr/>
            </w:pPr>
            <w:r>
              <w:rPr/>
              <w:t>Генеральный директор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widowControl w:val="false"/>
              <w:rPr/>
            </w:pPr>
            <w:r>
              <w:rPr/>
              <w:t>Ковалерчик Михаил Ефимович</w:t>
            </w:r>
          </w:p>
        </w:tc>
      </w:tr>
      <w:tr>
        <w:trPr>
          <w:trHeight w:val="389" w:hRule="exact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widowControl w:val="false"/>
              <w:rPr/>
            </w:pPr>
            <w:r>
              <w:rPr/>
              <w:t>Главный бухгалтер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2"/>
              <w:widowControl w:val="false"/>
              <w:rPr/>
            </w:pPr>
            <w:r>
              <w:rPr/>
              <w:t>Кузнецова Наталья Ивановна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23" w:right="698" w:gutter="0" w:header="0" w:top="1215" w:footer="0" w:bottom="855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Pr>
      <w:rFonts w:ascii="Calibri" w:hAnsi="Calibri" w:eastAsia="Calibri" w:cs="Calibri"/>
      <w:b/>
      <w:bCs/>
      <w:i w:val="false"/>
      <w:iCs w:val="false"/>
      <w:smallCaps/>
      <w:strike w:val="false"/>
      <w:dstrike w:val="false"/>
      <w:sz w:val="20"/>
      <w:szCs w:val="20"/>
      <w:u w:val="none"/>
    </w:rPr>
  </w:style>
  <w:style w:type="character" w:styleId="Style15" w:customStyle="1">
    <w:name w:val="Другое_"/>
    <w:basedOn w:val="DefaultParagraphFont"/>
    <w:link w:val="Style22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>
    <w:name w:val="Hyperlink"/>
    <w:rPr>
      <w:color w:val="0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Основной текст1"/>
    <w:basedOn w:val="Normal"/>
    <w:link w:val="Style14"/>
    <w:qFormat/>
    <w:pPr>
      <w:spacing w:before="0" w:after="600"/>
      <w:jc w:val="center"/>
    </w:pPr>
    <w:rPr>
      <w:rFonts w:ascii="Calibri" w:hAnsi="Calibri" w:eastAsia="Calibri" w:cs="Calibri"/>
      <w:b/>
      <w:bCs/>
      <w:smallCaps/>
      <w:sz w:val="20"/>
      <w:szCs w:val="20"/>
    </w:rPr>
  </w:style>
  <w:style w:type="paragraph" w:styleId="Style22" w:customStyle="1">
    <w:name w:val="Другое"/>
    <w:basedOn w:val="Normal"/>
    <w:link w:val="Style15"/>
    <w:qFormat/>
    <w:pPr/>
    <w:rPr>
      <w:rFonts w:ascii="Arial" w:hAnsi="Arial" w:eastAsia="Arial" w:cs="Arial"/>
      <w:sz w:val="28"/>
      <w:szCs w:val="28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nu87@yandex.ru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www.smnu-vo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LibreOffice/7.4.3.2$Windows_X86_64 LibreOffice_project/1048a8393ae2eeec98dff31b5c133c5f1d08b890</Application>
  <AppVersion>15.0000</AppVersion>
  <Pages>1</Pages>
  <Words>105</Words>
  <Characters>791</Characters>
  <CharactersWithSpaces>848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2023-07-11T07:46:00Z</dcterms:created>
  <dc:creator>Татьяна</dc:creator>
  <dc:description/>
  <dc:language>ru-RU</dc:language>
  <cp:lastModifiedBy/>
  <dcterms:modified xsi:type="dcterms:W3CDTF">2023-11-13T18:17:46Z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